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45.6" w:lineRule="auto"/>
        <w:jc w:val="center"/>
        <w:rPr>
          <w:rFonts w:ascii="Barlow" w:cs="Barlow" w:eastAsia="Barlow" w:hAnsi="Barl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45.6" w:lineRule="auto"/>
        <w:jc w:val="center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Aanmeldingsformulier Voortgezette Klinische Behandeling</w:t>
      </w:r>
    </w:p>
    <w:p w:rsidR="00000000" w:rsidDel="00000000" w:rsidP="00000000" w:rsidRDefault="00000000" w:rsidRPr="00000000" w14:paraId="00000003">
      <w:pPr>
        <w:pageBreakBefore w:val="0"/>
        <w:spacing w:line="345.6" w:lineRule="auto"/>
        <w:jc w:val="center"/>
        <w:rPr>
          <w:rFonts w:ascii="Barlow SemiBold" w:cs="Barlow SemiBold" w:eastAsia="Barlow SemiBold" w:hAnsi="Barlow SemiBold"/>
          <w:i w:val="1"/>
        </w:rPr>
      </w:pPr>
      <w:r w:rsidDel="00000000" w:rsidR="00000000" w:rsidRPr="00000000">
        <w:rPr>
          <w:rFonts w:ascii="Barlow SemiBold" w:cs="Barlow SemiBold" w:eastAsia="Barlow SemiBold" w:hAnsi="Barlow SemiBold"/>
          <w:i w:val="1"/>
          <w:rtl w:val="0"/>
        </w:rPr>
        <w:t xml:space="preserve">Mariënburg, Meijboom, Reijnvaan</w:t>
      </w:r>
    </w:p>
    <w:p w:rsidR="00000000" w:rsidDel="00000000" w:rsidP="00000000" w:rsidRDefault="00000000" w:rsidRPr="00000000" w14:paraId="00000004">
      <w:pPr>
        <w:pageBreakBefore w:val="0"/>
        <w:spacing w:line="345.6" w:lineRule="auto"/>
        <w:jc w:val="center"/>
        <w:rPr>
          <w:rFonts w:ascii="Barlow SemiBold" w:cs="Barlow SemiBold" w:eastAsia="Barlow SemiBold" w:hAnsi="Barlow SemiBold"/>
          <w:i w:val="1"/>
        </w:rPr>
      </w:pPr>
      <w:r w:rsidDel="00000000" w:rsidR="00000000" w:rsidRPr="00000000">
        <w:rPr>
          <w:rFonts w:ascii="Barlow SemiBold" w:cs="Barlow SemiBold" w:eastAsia="Barlow SemiBold" w:hAnsi="Barlow SemiBold"/>
          <w:i w:val="1"/>
          <w:rtl w:val="0"/>
        </w:rPr>
        <w:t xml:space="preserve">mailen naar: </w:t>
      </w:r>
      <w:hyperlink r:id="rId7">
        <w:r w:rsidDel="00000000" w:rsidR="00000000" w:rsidRPr="00000000">
          <w:rPr>
            <w:rFonts w:ascii="Barlow SemiBold" w:cs="Barlow SemiBold" w:eastAsia="Barlow SemiBold" w:hAnsi="Barlow SemiBold"/>
            <w:i w:val="1"/>
            <w:color w:val="1155cc"/>
            <w:u w:val="single"/>
            <w:rtl w:val="0"/>
          </w:rPr>
          <w:t xml:space="preserve">aanmeldenVKB@altrecht.nl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45.6" w:lineRule="auto"/>
        <w:jc w:val="center"/>
        <w:rPr>
          <w:rFonts w:ascii="Barlow SemiBold" w:cs="Barlow SemiBold" w:eastAsia="Barlow SemiBold" w:hAnsi="Barlow SemiBold"/>
          <w:i w:val="1"/>
        </w:rPr>
      </w:pPr>
      <w:r w:rsidDel="00000000" w:rsidR="00000000" w:rsidRPr="00000000">
        <w:rPr>
          <w:rFonts w:ascii="Barlow SemiBold" w:cs="Barlow SemiBold" w:eastAsia="Barlow SemiBold" w:hAnsi="Barlow SemiBold"/>
          <w:i w:val="1"/>
          <w:rtl w:val="0"/>
        </w:rPr>
        <w:t xml:space="preserve">Verwijzer: 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pageBreakBefore w:val="0"/>
        <w:spacing w:line="345.6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45.6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rtl w:val="0"/>
        </w:rPr>
        <w:t xml:space="preserve">Algemene gegevens</w:t>
      </w:r>
    </w:p>
    <w:tbl>
      <w:tblPr>
        <w:tblStyle w:val="Table1"/>
        <w:tblW w:w="84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5220"/>
        <w:tblGridChange w:id="0">
          <w:tblGrid>
            <w:gridCol w:w="3270"/>
            <w:gridCol w:w="5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Naam + voornamen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Geboortedatum + plaats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Adresgegevens + huidige woon/verblijfssetting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Telefoonnummer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Emailadres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  <w:i w:val="1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BSN-nummer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i w:val="1"/>
                <w:sz w:val="16"/>
                <w:szCs w:val="16"/>
                <w:rtl w:val="0"/>
              </w:rPr>
              <w:t xml:space="preserve">Relevant bij externe verwijzing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Burgelijke staat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Nationaliteit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Legitimatiebewijs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i w:val="1"/>
                <w:sz w:val="16"/>
                <w:szCs w:val="16"/>
                <w:rtl w:val="0"/>
              </w:rPr>
              <w:t xml:space="preserve">Relevant bij externe verwijzing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Zorgverzekering + polisnummer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i w:val="1"/>
                <w:sz w:val="16"/>
                <w:szCs w:val="16"/>
                <w:rtl w:val="0"/>
              </w:rPr>
              <w:t xml:space="preserve">Relevant bij externe verwijzing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Financieringsstroom / indicatie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(ZPM/WLZ) +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Informatie CIZ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Juridische status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(verplichte zorg i.h.k.v WVGGZ of een forensische maatregel)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Gegevens belangrijk contactpersonen en/of wettelijk vertegenwoordiger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Fonts w:ascii="Barlow SemiBold" w:cs="Barlow SemiBold" w:eastAsia="Barlow SemiBold" w:hAnsi="Barlow SemiBold"/>
          <w:rtl w:val="0"/>
        </w:rPr>
        <w:t xml:space="preserve">Reden van aanmelding (volgens verwijzer)</w:t>
      </w:r>
    </w:p>
    <w:tbl>
      <w:tblPr>
        <w:tblStyle w:val="Table2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Fonts w:ascii="Barlow SemiBold" w:cs="Barlow SemiBold" w:eastAsia="Barlow SemiBold" w:hAnsi="Barlow SemiBold"/>
          <w:rtl w:val="0"/>
        </w:rPr>
        <w:t xml:space="preserve">Hulpvraag  vanuit patiënt en zijn systeem</w:t>
      </w:r>
    </w:p>
    <w:tbl>
      <w:tblPr>
        <w:tblStyle w:val="Table3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Fonts w:ascii="Barlow SemiBold" w:cs="Barlow SemiBold" w:eastAsia="Barlow SemiBold" w:hAnsi="Barlow SemiBold"/>
          <w:rtl w:val="0"/>
        </w:rPr>
        <w:t xml:space="preserve">Beschrijvende diagnose</w:t>
      </w:r>
    </w:p>
    <w:tbl>
      <w:tblPr>
        <w:tblStyle w:val="Table4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Fonts w:ascii="Barlow SemiBold" w:cs="Barlow SemiBold" w:eastAsia="Barlow SemiBold" w:hAnsi="Barlow SemiBold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5004000</wp:posOffset>
            </wp:positionH>
            <wp:positionV relativeFrom="page">
              <wp:posOffset>720000</wp:posOffset>
            </wp:positionV>
            <wp:extent cx="1828388" cy="325047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388" cy="3250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Fonts w:ascii="Barlow SemiBold" w:cs="Barlow SemiBold" w:eastAsia="Barlow SemiBold" w:hAnsi="Barlow SemiBold"/>
          <w:rtl w:val="0"/>
        </w:rPr>
        <w:t xml:space="preserve">DSM-V classificatie </w:t>
      </w:r>
    </w:p>
    <w:tbl>
      <w:tblPr>
        <w:tblStyle w:val="Table5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Fonts w:ascii="Barlow SemiBold" w:cs="Barlow SemiBold" w:eastAsia="Barlow SemiBold" w:hAnsi="Barlow SemiBold"/>
          <w:rtl w:val="0"/>
        </w:rPr>
        <w:t xml:space="preserve">Behandel voorgeschiedenis</w:t>
      </w:r>
    </w:p>
    <w:tbl>
      <w:tblPr>
        <w:tblStyle w:val="Table6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Fonts w:ascii="Barlow SemiBold" w:cs="Barlow SemiBold" w:eastAsia="Barlow SemiBold" w:hAnsi="Barlow SemiBold"/>
          <w:rtl w:val="0"/>
        </w:rPr>
        <w:t xml:space="preserve">Huidig medicatiebeleid + voorgeschiedenis</w:t>
      </w:r>
    </w:p>
    <w:tbl>
      <w:tblPr>
        <w:tblStyle w:val="Table7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345.6" w:lineRule="auto"/>
        <w:jc w:val="center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345.6" w:lineRule="auto"/>
        <w:jc w:val="center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345.6" w:lineRule="auto"/>
        <w:jc w:val="center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345.6" w:lineRule="auto"/>
        <w:jc w:val="center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rtl w:val="0"/>
        </w:rPr>
        <w:t xml:space="preserve">Huidig functioneren </w:t>
      </w:r>
    </w:p>
    <w:p w:rsidR="00000000" w:rsidDel="00000000" w:rsidP="00000000" w:rsidRDefault="00000000" w:rsidRPr="00000000" w14:paraId="00000057">
      <w:pPr>
        <w:pageBreakBefore w:val="0"/>
        <w:spacing w:line="345.6" w:lineRule="auto"/>
        <w:jc w:val="center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345.6" w:lineRule="auto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Dagelijks leven</w:t>
      </w:r>
    </w:p>
    <w:tbl>
      <w:tblPr>
        <w:tblStyle w:val="Table8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Zelfzorg: …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Woonvaardigheden: …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Daginvulling: …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Financiën: ...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345.6" w:lineRule="auto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Gezondheid</w:t>
      </w:r>
    </w:p>
    <w:tbl>
      <w:tblPr>
        <w:tblStyle w:val="Table9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Psychische gezondheid: …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Somatische gezondheid: …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345.6" w:lineRule="auto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Identiteit</w:t>
      </w:r>
    </w:p>
    <w:tbl>
      <w:tblPr>
        <w:tblStyle w:val="Table10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Krachten: …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Levensverhaal: …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Persoonlijke doelen: …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Relaties/intimiteit: …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Zingeving: ...</w:t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345.6" w:lineRule="auto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Maatschappelijke rollen/participatie</w:t>
      </w:r>
    </w:p>
    <w:tbl>
      <w:tblPr>
        <w:tblStyle w:val="Table11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Dagbesteding: …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Werk: …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Opleiding: ...</w:t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345.6" w:lineRule="auto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345.6" w:lineRule="auto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Netwerk en triade</w:t>
      </w:r>
    </w:p>
    <w:tbl>
      <w:tblPr>
        <w:tblStyle w:val="Table12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Formeel netwerk: …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Informeel netwerk: ...</w:t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spacing w:line="345.6" w:lineRule="auto"/>
        <w:rPr>
          <w:rFonts w:ascii="Barlow" w:cs="Barlow" w:eastAsia="Barlow" w:hAnsi="Barl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345.6" w:lineRule="auto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Leefstijl</w:t>
      </w:r>
    </w:p>
    <w:tbl>
      <w:tblPr>
        <w:tblStyle w:val="Table13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u w:val="single"/>
                <w:rtl w:val="0"/>
              </w:rPr>
              <w:t xml:space="preserve">B</w:t>
            </w: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ewegen: …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u w:val="single"/>
                <w:rtl w:val="0"/>
              </w:rPr>
              <w:t xml:space="preserve">R</w:t>
            </w: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oken: …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lcohol/Drugs/Gokken: ...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u w:val="single"/>
                <w:rtl w:val="0"/>
              </w:rPr>
              <w:t xml:space="preserve">V</w:t>
            </w: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oeding: …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ntspanning: ...</w:t>
            </w:r>
          </w:p>
        </w:tc>
      </w:tr>
    </w:tbl>
    <w:p w:rsidR="00000000" w:rsidDel="00000000" w:rsidP="00000000" w:rsidRDefault="00000000" w:rsidRPr="00000000" w14:paraId="0000008A">
      <w:pPr>
        <w:pageBreakBefore w:val="0"/>
        <w:spacing w:line="345.6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line="345.6" w:lineRule="auto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Begeleidingsstijl </w:t>
      </w:r>
    </w:p>
    <w:tbl>
      <w:tblPr>
        <w:tblStyle w:val="Table14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Richtinggevend / Uitnodigend / Ruimtegevend: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ageBreakBefore w:val="0"/>
        <w:widowControl w:val="0"/>
        <w:spacing w:line="240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345.6" w:lineRule="auto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Risico’s</w:t>
      </w:r>
    </w:p>
    <w:tbl>
      <w:tblPr>
        <w:tblStyle w:val="Table15"/>
        <w:tblW w:w="85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9"/>
        <w:tblGridChange w:id="0">
          <w:tblGrid>
            <w:gridCol w:w="85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Acting out/agressie: …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Groepsontwrichtend gedrag: …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Zelfbeschadigend gedrag: ...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Fonts w:ascii="Barlow SemiBold" w:cs="Barlow SemiBold" w:eastAsia="Barlow SemiBold" w:hAnsi="Barlow SemiBold"/>
                <w:rtl w:val="0"/>
              </w:rPr>
              <w:t xml:space="preserve">Suïcidaliteit: ...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Barlow SemiBold" w:cs="Barlow SemiBold" w:eastAsia="Barlow SemiBold" w:hAnsi="Barlow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widowControl w:val="0"/>
        <w:spacing w:line="240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widowControl w:val="0"/>
        <w:spacing w:line="240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widowControl w:val="0"/>
        <w:spacing w:line="240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widowControl w:val="0"/>
        <w:spacing w:line="240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widowControl w:val="0"/>
        <w:spacing w:line="240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widowControl w:val="0"/>
        <w:spacing w:line="240" w:lineRule="auto"/>
        <w:rPr>
          <w:rFonts w:ascii="Barlow SemiBold" w:cs="Barlow SemiBold" w:eastAsia="Barlow SemiBold" w:hAnsi="Barlow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widowControl w:val="0"/>
        <w:spacing w:line="240" w:lineRule="auto"/>
        <w:rPr>
          <w:rFonts w:ascii="Barlow SemiBold" w:cs="Barlow SemiBold" w:eastAsia="Barlow SemiBold" w:hAnsi="Barlow SemiBold"/>
          <w:i w:val="1"/>
        </w:rPr>
      </w:pPr>
      <w:r w:rsidDel="00000000" w:rsidR="00000000" w:rsidRPr="00000000">
        <w:rPr>
          <w:rFonts w:ascii="Barlow SemiBold" w:cs="Barlow SemiBold" w:eastAsia="Barlow SemiBold" w:hAnsi="Barlow SemiBold"/>
          <w:i w:val="1"/>
          <w:rtl w:val="0"/>
        </w:rPr>
        <w:t xml:space="preserve">*Meeleveren van documenten zoals:</w:t>
      </w:r>
    </w:p>
    <w:p w:rsidR="00000000" w:rsidDel="00000000" w:rsidP="00000000" w:rsidRDefault="00000000" w:rsidRPr="00000000" w14:paraId="000000A1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Barlow SemiBold" w:cs="Barlow SemiBold" w:eastAsia="Barlow SemiBold" w:hAnsi="Barlow SemiBold"/>
          <w:i w:val="1"/>
        </w:rPr>
      </w:pPr>
      <w:r w:rsidDel="00000000" w:rsidR="00000000" w:rsidRPr="00000000">
        <w:rPr>
          <w:rFonts w:ascii="Barlow SemiBold" w:cs="Barlow SemiBold" w:eastAsia="Barlow SemiBold" w:hAnsi="Barlow SemiBold"/>
          <w:i w:val="1"/>
          <w:rtl w:val="0"/>
        </w:rPr>
        <w:t xml:space="preserve">Actueel behandelplan</w:t>
      </w:r>
    </w:p>
    <w:p w:rsidR="00000000" w:rsidDel="00000000" w:rsidP="00000000" w:rsidRDefault="00000000" w:rsidRPr="00000000" w14:paraId="000000A2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Barlow SemiBold" w:cs="Barlow SemiBold" w:eastAsia="Barlow SemiBold" w:hAnsi="Barlow SemiBold"/>
          <w:i w:val="1"/>
        </w:rPr>
      </w:pPr>
      <w:r w:rsidDel="00000000" w:rsidR="00000000" w:rsidRPr="00000000">
        <w:rPr>
          <w:rFonts w:ascii="Barlow SemiBold" w:cs="Barlow SemiBold" w:eastAsia="Barlow SemiBold" w:hAnsi="Barlow SemiBold"/>
          <w:i w:val="1"/>
          <w:rtl w:val="0"/>
        </w:rPr>
        <w:t xml:space="preserve">Crisispreventie actieplan</w:t>
      </w:r>
    </w:p>
    <w:p w:rsidR="00000000" w:rsidDel="00000000" w:rsidP="00000000" w:rsidRDefault="00000000" w:rsidRPr="00000000" w14:paraId="000000A3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Barlow SemiBold" w:cs="Barlow SemiBold" w:eastAsia="Barlow SemiBold" w:hAnsi="Barlow SemiBold"/>
          <w:i w:val="1"/>
        </w:rPr>
      </w:pPr>
      <w:r w:rsidDel="00000000" w:rsidR="00000000" w:rsidRPr="00000000">
        <w:rPr>
          <w:rFonts w:ascii="Barlow SemiBold" w:cs="Barlow SemiBold" w:eastAsia="Barlow SemiBold" w:hAnsi="Barlow SemiBold"/>
          <w:i w:val="1"/>
          <w:rtl w:val="0"/>
        </w:rPr>
        <w:t xml:space="preserve">Psychologische onderzoeken</w:t>
      </w:r>
    </w:p>
    <w:p w:rsidR="00000000" w:rsidDel="00000000" w:rsidP="00000000" w:rsidRDefault="00000000" w:rsidRPr="00000000" w14:paraId="000000A4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Barlow SemiBold" w:cs="Barlow SemiBold" w:eastAsia="Barlow SemiBold" w:hAnsi="Barlow SemiBold"/>
          <w:i w:val="1"/>
        </w:rPr>
      </w:pPr>
      <w:r w:rsidDel="00000000" w:rsidR="00000000" w:rsidRPr="00000000">
        <w:rPr>
          <w:rFonts w:ascii="Barlow SemiBold" w:cs="Barlow SemiBold" w:eastAsia="Barlow SemiBold" w:hAnsi="Barlow SemiBold"/>
          <w:i w:val="1"/>
          <w:rtl w:val="0"/>
        </w:rPr>
        <w:t xml:space="preserve">Risicotaxatie </w:t>
      </w:r>
    </w:p>
    <w:p w:rsidR="00000000" w:rsidDel="00000000" w:rsidP="00000000" w:rsidRDefault="00000000" w:rsidRPr="00000000" w14:paraId="000000A5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Barlow SemiBold" w:cs="Barlow SemiBold" w:eastAsia="Barlow SemiBold" w:hAnsi="Barlow SemiBold"/>
          <w:i w:val="1"/>
          <w:u w:val="none"/>
        </w:rPr>
      </w:pPr>
      <w:r w:rsidDel="00000000" w:rsidR="00000000" w:rsidRPr="00000000">
        <w:rPr>
          <w:rFonts w:ascii="Barlow SemiBold" w:cs="Barlow SemiBold" w:eastAsia="Barlow SemiBold" w:hAnsi="Barlow SemiBold"/>
          <w:i w:val="1"/>
          <w:rtl w:val="0"/>
        </w:rPr>
        <w:t xml:space="preserve">Dossieronderzoek</w:t>
      </w:r>
    </w:p>
    <w:sectPr>
      <w:headerReference r:id="rId9" w:type="default"/>
      <w:pgSz w:h="16834" w:w="11909" w:orient="portrait"/>
      <w:pgMar w:bottom="1133.8582677165355" w:top="1530.708661417323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rl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3312000</wp:posOffset>
          </wp:positionH>
          <wp:positionV relativeFrom="page">
            <wp:posOffset>304800</wp:posOffset>
          </wp:positionV>
          <wp:extent cx="1071033" cy="1071033"/>
          <wp:effectExtent b="0" l="0" r="0" t="0"/>
          <wp:wrapTopAndBottom distB="0" dist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033" cy="10710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anmeldenVKB@altrecht.nl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SemiBold-regular.ttf"/><Relationship Id="rId2" Type="http://schemas.openxmlformats.org/officeDocument/2006/relationships/font" Target="fonts/BarlowSemiBold-bold.ttf"/><Relationship Id="rId3" Type="http://schemas.openxmlformats.org/officeDocument/2006/relationships/font" Target="fonts/BarlowSemiBold-italic.ttf"/><Relationship Id="rId4" Type="http://schemas.openxmlformats.org/officeDocument/2006/relationships/font" Target="fonts/BarlowSemiBold-boldItalic.ttf"/><Relationship Id="rId5" Type="http://schemas.openxmlformats.org/officeDocument/2006/relationships/font" Target="fonts/Barlow-regular.ttf"/><Relationship Id="rId6" Type="http://schemas.openxmlformats.org/officeDocument/2006/relationships/font" Target="fonts/Barlow-bold.ttf"/><Relationship Id="rId7" Type="http://schemas.openxmlformats.org/officeDocument/2006/relationships/font" Target="fonts/Barlow-italic.ttf"/><Relationship Id="rId8" Type="http://schemas.openxmlformats.org/officeDocument/2006/relationships/font" Target="fonts/Barl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LQSAXaGK6qHtViD9D83FZE5xmA==">AMUW2mX1pHQtvz2gV8NLGSMf22vjqc8NF/4rSffyc5VcEp30U0ok9HUtymY0Ucv/3EwxsPYcb9I8131mNlDiu/1/POpHkqANWyJ4h3y/7MLHcVIOof3Cu/s=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